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9"/>
        <w:gridCol w:w="1783"/>
        <w:gridCol w:w="2156"/>
        <w:gridCol w:w="765"/>
        <w:gridCol w:w="2024"/>
        <w:gridCol w:w="1335"/>
      </w:tblGrid>
      <w:tr w:rsidR="00D6349C" w:rsidRPr="00D6349C" w:rsidTr="00E27FD8">
        <w:trPr>
          <w:trHeight w:val="765"/>
        </w:trPr>
        <w:tc>
          <w:tcPr>
            <w:tcW w:w="9062" w:type="dxa"/>
            <w:gridSpan w:val="6"/>
            <w:shd w:val="clear" w:color="auto" w:fill="9CC2E5" w:themeFill="accent1" w:themeFillTint="99"/>
            <w:hideMark/>
          </w:tcPr>
          <w:p w:rsidR="00D6349C" w:rsidRPr="00D6349C" w:rsidRDefault="00D6349C" w:rsidP="00D6349C">
            <w:pPr>
              <w:jc w:val="center"/>
              <w:rPr>
                <w:b/>
                <w:bCs/>
                <w:sz w:val="24"/>
                <w:szCs w:val="24"/>
              </w:rPr>
            </w:pPr>
            <w:r w:rsidRPr="00D6349C">
              <w:rPr>
                <w:b/>
                <w:bCs/>
                <w:sz w:val="24"/>
                <w:szCs w:val="24"/>
              </w:rPr>
              <w:t>P</w:t>
            </w:r>
            <w:r w:rsidR="00E27FD8">
              <w:rPr>
                <w:b/>
                <w:bCs/>
                <w:sz w:val="24"/>
                <w:szCs w:val="24"/>
              </w:rPr>
              <w:t xml:space="preserve">RIJEDLOG POPISA udruga kojima </w:t>
            </w:r>
            <w:r w:rsidRPr="00D6349C">
              <w:rPr>
                <w:b/>
                <w:bCs/>
                <w:sz w:val="24"/>
                <w:szCs w:val="24"/>
              </w:rPr>
              <w:t>su odobrena financijska sredstva iz Proračuna Grada Zagreba za 2019.</w:t>
            </w:r>
          </w:p>
        </w:tc>
      </w:tr>
      <w:tr w:rsidR="00D6349C" w:rsidRPr="00D6349C" w:rsidTr="00E27FD8">
        <w:trPr>
          <w:trHeight w:val="300"/>
        </w:trPr>
        <w:tc>
          <w:tcPr>
            <w:tcW w:w="9062" w:type="dxa"/>
            <w:gridSpan w:val="6"/>
            <w:vMerge w:val="restart"/>
            <w:hideMark/>
          </w:tcPr>
          <w:p w:rsidR="00D6349C" w:rsidRPr="00D6349C" w:rsidRDefault="00A925FE">
            <w:r w:rsidRPr="00A925FE">
              <w:t>OVAJ POPIS JE OBJAVLJEN NA INTERNETSKOJ STRANICI GRADA ZAGREBA 03.06.2019.</w:t>
            </w:r>
            <w:r w:rsidRPr="00A925FE">
              <w:br/>
              <w:t>ROK ZA PODNOŠENJE PRIGOVORA NA POPIS JE OSAM DANA OD OBJAVE ZAKLJUČNO 11.06.2019.</w:t>
            </w:r>
            <w:r w:rsidRPr="00A925FE">
              <w:br/>
              <w:t>Prigovor se podnosi gradonačelniku Grada Zagreba, u pisanom obliku, putem Gradskog ureda za gospodarstvo, energetiku i zaštitu okoliša, Park Stara Trešnjevka 2, 10000 Zagreb.</w:t>
            </w:r>
          </w:p>
        </w:tc>
      </w:tr>
      <w:tr w:rsidR="00D6349C" w:rsidRPr="00D6349C" w:rsidTr="00E27FD8">
        <w:trPr>
          <w:trHeight w:val="1260"/>
        </w:trPr>
        <w:tc>
          <w:tcPr>
            <w:tcW w:w="9062" w:type="dxa"/>
            <w:gridSpan w:val="6"/>
            <w:vMerge/>
            <w:hideMark/>
          </w:tcPr>
          <w:p w:rsidR="00D6349C" w:rsidRPr="00D6349C" w:rsidRDefault="00D6349C"/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1</w:t>
            </w:r>
            <w:r w:rsidR="00297B9B">
              <w:t>.</w:t>
            </w:r>
          </w:p>
        </w:tc>
        <w:tc>
          <w:tcPr>
            <w:tcW w:w="1599" w:type="dxa"/>
            <w:hideMark/>
          </w:tcPr>
          <w:p w:rsidR="00E27FD8" w:rsidRPr="00D940E8" w:rsidRDefault="007756B0" w:rsidP="00E27FD8">
            <w:r>
              <w:t>Odred izviđača J</w:t>
            </w:r>
            <w:r w:rsidRPr="00826A43">
              <w:t>avor</w:t>
            </w:r>
          </w:p>
        </w:tc>
        <w:tc>
          <w:tcPr>
            <w:tcW w:w="2210" w:type="dxa"/>
            <w:hideMark/>
          </w:tcPr>
          <w:p w:rsidR="00E27FD8" w:rsidRPr="00D940E8" w:rsidRDefault="00297B9B" w:rsidP="00E27FD8">
            <w:r>
              <w:t>Potok našeg kvarta 2019.</w:t>
            </w:r>
          </w:p>
        </w:tc>
        <w:tc>
          <w:tcPr>
            <w:tcW w:w="769" w:type="dxa"/>
            <w:hideMark/>
          </w:tcPr>
          <w:p w:rsidR="00E27FD8" w:rsidRPr="00D940E8" w:rsidRDefault="00297B9B" w:rsidP="00E27FD8">
            <w:r>
              <w:t>95.29</w:t>
            </w:r>
          </w:p>
        </w:tc>
        <w:tc>
          <w:tcPr>
            <w:tcW w:w="2091" w:type="dxa"/>
            <w:hideMark/>
          </w:tcPr>
          <w:p w:rsidR="00E27FD8" w:rsidRPr="00D940E8" w:rsidRDefault="00A925FE" w:rsidP="00E27FD8">
            <w:r w:rsidRPr="00D6349C">
              <w:t xml:space="preserve">Ocijenjeno prema kriterijima Javnog natječaja i načinu bodovanja sukladno Programu financiranja udruga iz područja </w:t>
            </w:r>
            <w:r>
              <w:t>Zaštite okoliša i održivog razvoja u</w:t>
            </w:r>
            <w:r w:rsidRPr="00D6349C">
              <w:t xml:space="preserve">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2</w:t>
            </w:r>
            <w:r w:rsidR="00297B9B">
              <w:t>.</w:t>
            </w:r>
          </w:p>
        </w:tc>
        <w:tc>
          <w:tcPr>
            <w:tcW w:w="1599" w:type="dxa"/>
            <w:hideMark/>
          </w:tcPr>
          <w:p w:rsidR="00E27FD8" w:rsidRPr="00D940E8" w:rsidRDefault="00826A43" w:rsidP="00E27FD8">
            <w:r w:rsidRPr="00826A43">
              <w:t>DON KIHOT - UDRUGA ZA TERAPIJE POMOĆU KONJA I RE(HABILITACIJU) DJECE S TEŠKOĆAMA U RAZVOJU I OSOBA S INVALIDITETOM</w:t>
            </w:r>
          </w:p>
        </w:tc>
        <w:tc>
          <w:tcPr>
            <w:tcW w:w="2210" w:type="dxa"/>
            <w:hideMark/>
          </w:tcPr>
          <w:p w:rsidR="00E27FD8" w:rsidRPr="00D940E8" w:rsidRDefault="00297B9B" w:rsidP="00E27FD8">
            <w:r>
              <w:t>RECIKLIRAJ.ME</w:t>
            </w:r>
          </w:p>
        </w:tc>
        <w:tc>
          <w:tcPr>
            <w:tcW w:w="769" w:type="dxa"/>
            <w:hideMark/>
          </w:tcPr>
          <w:p w:rsidR="00E27FD8" w:rsidRPr="00D940E8" w:rsidRDefault="00297B9B" w:rsidP="00E27FD8">
            <w:r>
              <w:t>92.86</w:t>
            </w:r>
          </w:p>
        </w:tc>
        <w:tc>
          <w:tcPr>
            <w:tcW w:w="2091" w:type="dxa"/>
            <w:hideMark/>
          </w:tcPr>
          <w:p w:rsidR="00E27FD8" w:rsidRPr="00D940E8" w:rsidRDefault="00A925FE" w:rsidP="00E27FD8">
            <w:r w:rsidRPr="00D6349C">
              <w:t xml:space="preserve">Ocijenjeno prema kriterijima Javnog natječaja i načinu bodovanja sukladno Programu financiranja udruga iz područja </w:t>
            </w:r>
            <w:r>
              <w:t>Zaštite okoliša i održivog razvoja u</w:t>
            </w:r>
            <w:r w:rsidRPr="00D6349C">
              <w:t xml:space="preserve">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lastRenderedPageBreak/>
              <w:t>3</w:t>
            </w:r>
            <w:r w:rsidR="00297B9B">
              <w:t>.</w:t>
            </w:r>
          </w:p>
        </w:tc>
        <w:tc>
          <w:tcPr>
            <w:tcW w:w="1599" w:type="dxa"/>
            <w:hideMark/>
          </w:tcPr>
          <w:p w:rsidR="00E27FD8" w:rsidRPr="00D940E8" w:rsidRDefault="007756B0" w:rsidP="00E27FD8">
            <w:r>
              <w:t>Udruga građana "S</w:t>
            </w:r>
            <w:bookmarkStart w:id="0" w:name="_GoBack"/>
            <w:bookmarkEnd w:id="0"/>
            <w:r w:rsidRPr="00826A43">
              <w:t>takleni svijet"</w:t>
            </w:r>
          </w:p>
        </w:tc>
        <w:tc>
          <w:tcPr>
            <w:tcW w:w="2210" w:type="dxa"/>
            <w:hideMark/>
          </w:tcPr>
          <w:p w:rsidR="00E27FD8" w:rsidRPr="00D940E8" w:rsidRDefault="00826A43" w:rsidP="00E27FD8">
            <w:r>
              <w:t>Edukativne radionice „Postani i ti prijatelj stakla“</w:t>
            </w:r>
          </w:p>
        </w:tc>
        <w:tc>
          <w:tcPr>
            <w:tcW w:w="769" w:type="dxa"/>
            <w:hideMark/>
          </w:tcPr>
          <w:p w:rsidR="00E27FD8" w:rsidRPr="00D940E8" w:rsidRDefault="00297B9B" w:rsidP="00E27FD8">
            <w:r>
              <w:t>88.14</w:t>
            </w:r>
          </w:p>
        </w:tc>
        <w:tc>
          <w:tcPr>
            <w:tcW w:w="2091" w:type="dxa"/>
            <w:hideMark/>
          </w:tcPr>
          <w:p w:rsidR="00E27FD8" w:rsidRPr="00D940E8" w:rsidRDefault="00A925FE" w:rsidP="00E27FD8">
            <w:r w:rsidRPr="00D6349C">
              <w:t xml:space="preserve">Ocijenjeno prema kriterijima Javnog natječaja i načinu bodovanja sukladno Programu financiranja udruga iz područja </w:t>
            </w:r>
            <w:r>
              <w:t>Zaštite okoliša i održivog razvoja u</w:t>
            </w:r>
            <w:r w:rsidRPr="00D6349C">
              <w:t xml:space="preserve">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  <w:tr w:rsidR="00E27FD8" w:rsidRPr="00D6349C" w:rsidTr="00E27FD8">
        <w:trPr>
          <w:trHeight w:val="4320"/>
        </w:trPr>
        <w:tc>
          <w:tcPr>
            <w:tcW w:w="1053" w:type="dxa"/>
            <w:hideMark/>
          </w:tcPr>
          <w:p w:rsidR="00E27FD8" w:rsidRPr="00D940E8" w:rsidRDefault="00E27FD8" w:rsidP="00E27FD8">
            <w:r w:rsidRPr="00D940E8">
              <w:t>4</w:t>
            </w:r>
            <w:r w:rsidR="00297B9B">
              <w:t>.</w:t>
            </w:r>
          </w:p>
        </w:tc>
        <w:tc>
          <w:tcPr>
            <w:tcW w:w="1599" w:type="dxa"/>
            <w:hideMark/>
          </w:tcPr>
          <w:p w:rsidR="00E27FD8" w:rsidRPr="00D940E8" w:rsidRDefault="000D1795" w:rsidP="00E27FD8">
            <w:r>
              <w:t>U</w:t>
            </w:r>
            <w:r w:rsidRPr="00826A43">
              <w:t>dr</w:t>
            </w:r>
            <w:r>
              <w:t xml:space="preserve">uga za promicanje kreativnosti </w:t>
            </w:r>
            <w:proofErr w:type="spellStart"/>
            <w:r>
              <w:t>V</w:t>
            </w:r>
            <w:r w:rsidRPr="00826A43">
              <w:t>ilibald</w:t>
            </w:r>
            <w:proofErr w:type="spellEnd"/>
          </w:p>
        </w:tc>
        <w:tc>
          <w:tcPr>
            <w:tcW w:w="2210" w:type="dxa"/>
            <w:hideMark/>
          </w:tcPr>
          <w:p w:rsidR="00E27FD8" w:rsidRPr="00D940E8" w:rsidRDefault="00826A43" w:rsidP="00E27FD8">
            <w:r>
              <w:t>„Razvrstaj i svrstaj“ – Pokreni se!</w:t>
            </w:r>
          </w:p>
        </w:tc>
        <w:tc>
          <w:tcPr>
            <w:tcW w:w="769" w:type="dxa"/>
            <w:hideMark/>
          </w:tcPr>
          <w:p w:rsidR="00E27FD8" w:rsidRPr="00D940E8" w:rsidRDefault="00297B9B" w:rsidP="00E27FD8">
            <w:r>
              <w:t>82.29</w:t>
            </w:r>
          </w:p>
        </w:tc>
        <w:tc>
          <w:tcPr>
            <w:tcW w:w="2091" w:type="dxa"/>
            <w:hideMark/>
          </w:tcPr>
          <w:p w:rsidR="00E27FD8" w:rsidRPr="00D940E8" w:rsidRDefault="00A925FE" w:rsidP="00E27FD8">
            <w:r w:rsidRPr="00D6349C">
              <w:t xml:space="preserve">Ocijenjeno prema kriterijima Javnog natječaja i načinu bodovanja sukladno Programu financiranja udruga iz područja </w:t>
            </w:r>
            <w:r>
              <w:t>Zaštite okoliša i održivog razvoja u</w:t>
            </w:r>
            <w:r w:rsidRPr="00D6349C">
              <w:t xml:space="preserve"> 2019.</w:t>
            </w:r>
          </w:p>
        </w:tc>
        <w:tc>
          <w:tcPr>
            <w:tcW w:w="1340" w:type="dxa"/>
            <w:hideMark/>
          </w:tcPr>
          <w:p w:rsidR="00E27FD8" w:rsidRPr="00D940E8" w:rsidRDefault="00E27FD8" w:rsidP="00E27FD8">
            <w:r w:rsidRPr="00D940E8">
              <w:t>sukladno ugovoru o financiranju</w:t>
            </w:r>
          </w:p>
        </w:tc>
      </w:tr>
    </w:tbl>
    <w:p w:rsidR="00E7162A" w:rsidRDefault="007756B0"/>
    <w:sectPr w:rsidR="00E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9C"/>
    <w:rsid w:val="000D1795"/>
    <w:rsid w:val="001C0164"/>
    <w:rsid w:val="00297B9B"/>
    <w:rsid w:val="004938A8"/>
    <w:rsid w:val="0062033D"/>
    <w:rsid w:val="007756B0"/>
    <w:rsid w:val="00826A43"/>
    <w:rsid w:val="00A925FE"/>
    <w:rsid w:val="00C04A53"/>
    <w:rsid w:val="00D4605E"/>
    <w:rsid w:val="00D6349C"/>
    <w:rsid w:val="00E27FD8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01D0"/>
  <w15:chartTrackingRefBased/>
  <w15:docId w15:val="{F87587C5-32BB-4BE3-A78A-978548E7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Josipa Karača</cp:lastModifiedBy>
  <cp:revision>5</cp:revision>
  <dcterms:created xsi:type="dcterms:W3CDTF">2019-06-03T08:35:00Z</dcterms:created>
  <dcterms:modified xsi:type="dcterms:W3CDTF">2019-06-03T09:38:00Z</dcterms:modified>
</cp:coreProperties>
</file>